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11" w:rsidRPr="000F3E50" w:rsidRDefault="000B1A11" w:rsidP="000B1A11">
      <w:pPr>
        <w:jc w:val="center"/>
        <w:rPr>
          <w:caps/>
          <w:spacing w:val="-10"/>
          <w:sz w:val="28"/>
          <w:szCs w:val="28"/>
        </w:rPr>
      </w:pPr>
      <w:r w:rsidRPr="000F3E50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168"/>
        <w:gridCol w:w="2688"/>
        <w:gridCol w:w="4140"/>
      </w:tblGrid>
      <w:tr w:rsidR="000B1A11" w:rsidRPr="000F3E50" w:rsidTr="000B1A11">
        <w:trPr>
          <w:trHeight w:val="1620"/>
        </w:trPr>
        <w:tc>
          <w:tcPr>
            <w:tcW w:w="3168" w:type="dxa"/>
            <w:hideMark/>
          </w:tcPr>
          <w:p w:rsidR="000B1A11" w:rsidRPr="000F3E50" w:rsidRDefault="000B1A11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eastAsia="en-US"/>
              </w:rPr>
            </w:pPr>
            <w:r w:rsidRPr="000F3E50">
              <w:rPr>
                <w:caps/>
                <w:sz w:val="28"/>
                <w:szCs w:val="28"/>
                <w:lang w:eastAsia="en-US"/>
              </w:rPr>
              <w:t>РГП «</w:t>
            </w:r>
            <w:proofErr w:type="spellStart"/>
            <w:r w:rsidRPr="000F3E50">
              <w:rPr>
                <w:caps/>
                <w:sz w:val="28"/>
                <w:szCs w:val="28"/>
                <w:lang w:eastAsia="en-US"/>
              </w:rPr>
              <w:t>К</w:t>
            </w:r>
            <w:r w:rsidRPr="000F3E50">
              <w:rPr>
                <w:sz w:val="28"/>
                <w:szCs w:val="28"/>
                <w:lang w:eastAsia="en-US"/>
              </w:rPr>
              <w:t>останайский</w:t>
            </w:r>
            <w:proofErr w:type="spellEnd"/>
          </w:p>
          <w:p w:rsidR="000B1A11" w:rsidRPr="000F3E50" w:rsidRDefault="000B1A11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eastAsia="en-US"/>
              </w:rPr>
            </w:pPr>
            <w:r w:rsidRPr="000F3E50">
              <w:rPr>
                <w:sz w:val="28"/>
                <w:szCs w:val="28"/>
                <w:lang w:eastAsia="en-US"/>
              </w:rPr>
              <w:t xml:space="preserve">государственный </w:t>
            </w:r>
          </w:p>
          <w:p w:rsidR="000B1A11" w:rsidRPr="000F3E50" w:rsidRDefault="000B1A11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  <w:szCs w:val="28"/>
                <w:lang w:eastAsia="en-US"/>
              </w:rPr>
            </w:pPr>
            <w:r w:rsidRPr="000F3E50">
              <w:rPr>
                <w:sz w:val="28"/>
                <w:szCs w:val="28"/>
                <w:lang w:eastAsia="en-US"/>
              </w:rPr>
              <w:t>университет имени</w:t>
            </w:r>
          </w:p>
          <w:p w:rsidR="000B1A11" w:rsidRPr="000F3E50" w:rsidRDefault="000B1A11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eastAsia="en-US"/>
              </w:rPr>
            </w:pPr>
            <w:r w:rsidRPr="000F3E50">
              <w:rPr>
                <w:caps/>
                <w:sz w:val="28"/>
                <w:szCs w:val="28"/>
                <w:lang w:eastAsia="en-US"/>
              </w:rPr>
              <w:t xml:space="preserve"> А. </w:t>
            </w:r>
            <w:proofErr w:type="spellStart"/>
            <w:r w:rsidRPr="000F3E50">
              <w:rPr>
                <w:caps/>
                <w:sz w:val="28"/>
                <w:szCs w:val="28"/>
                <w:lang w:eastAsia="en-US"/>
              </w:rPr>
              <w:t>Б</w:t>
            </w:r>
            <w:r w:rsidRPr="000F3E50">
              <w:rPr>
                <w:sz w:val="28"/>
                <w:szCs w:val="28"/>
                <w:lang w:eastAsia="en-US"/>
              </w:rPr>
              <w:t>айтурсынова</w:t>
            </w:r>
            <w:proofErr w:type="spellEnd"/>
            <w:r w:rsidRPr="000F3E50">
              <w:rPr>
                <w:sz w:val="28"/>
                <w:szCs w:val="28"/>
                <w:lang w:eastAsia="en-US"/>
              </w:rPr>
              <w:t>»</w:t>
            </w:r>
          </w:p>
          <w:p w:rsidR="000B1A11" w:rsidRPr="000F3E50" w:rsidRDefault="000B1A11">
            <w:pPr>
              <w:framePr w:hSpace="180" w:wrap="around" w:vAnchor="text" w:hAnchor="text" w:x="109" w:y="166"/>
              <w:spacing w:line="288" w:lineRule="auto"/>
              <w:rPr>
                <w:sz w:val="28"/>
                <w:szCs w:val="28"/>
                <w:lang w:val="kk-KZ" w:eastAsia="en-US"/>
              </w:rPr>
            </w:pPr>
            <w:r w:rsidRPr="000F3E50">
              <w:rPr>
                <w:sz w:val="28"/>
                <w:szCs w:val="28"/>
                <w:lang w:eastAsia="en-US"/>
              </w:rPr>
              <w:t>Гуманитарно-социальный факультет</w:t>
            </w:r>
          </w:p>
        </w:tc>
        <w:tc>
          <w:tcPr>
            <w:tcW w:w="2688" w:type="dxa"/>
          </w:tcPr>
          <w:p w:rsidR="000B1A11" w:rsidRPr="000F3E50" w:rsidRDefault="000B1A11">
            <w:pPr>
              <w:framePr w:hSpace="180" w:wrap="around" w:vAnchor="text" w:hAnchor="text" w:x="109" w:y="16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40" w:type="dxa"/>
            <w:hideMark/>
          </w:tcPr>
          <w:p w:rsidR="000B1A11" w:rsidRPr="000F3E50" w:rsidRDefault="000B1A11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  <w:lang w:eastAsia="en-US"/>
              </w:rPr>
            </w:pPr>
            <w:r w:rsidRPr="000F3E50">
              <w:rPr>
                <w:i w:val="0"/>
                <w:szCs w:val="28"/>
                <w:lang w:eastAsia="en-US"/>
              </w:rPr>
              <w:t>Утверждаю</w:t>
            </w:r>
          </w:p>
          <w:p w:rsidR="003E1243" w:rsidRPr="000F3E50" w:rsidRDefault="003E1243" w:rsidP="003E124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F3E50">
              <w:rPr>
                <w:sz w:val="28"/>
                <w:szCs w:val="28"/>
              </w:rPr>
              <w:t>И.о. пр</w:t>
            </w:r>
            <w:r w:rsidR="000F3E50" w:rsidRPr="000F3E50">
              <w:rPr>
                <w:sz w:val="28"/>
                <w:szCs w:val="28"/>
              </w:rPr>
              <w:t>оректора по учебной работе и инновациям</w:t>
            </w:r>
          </w:p>
          <w:p w:rsidR="003E1243" w:rsidRPr="000F3E50" w:rsidRDefault="003E1243" w:rsidP="003E124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F3E50">
              <w:rPr>
                <w:sz w:val="28"/>
                <w:szCs w:val="28"/>
              </w:rPr>
              <w:t>________________Ф.Майер</w:t>
            </w:r>
          </w:p>
          <w:p w:rsidR="003E1243" w:rsidRPr="000F3E50" w:rsidRDefault="003E1243" w:rsidP="003E124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F3E50">
              <w:rPr>
                <w:sz w:val="28"/>
                <w:szCs w:val="28"/>
              </w:rPr>
              <w:t>_____._________2018 г.</w:t>
            </w:r>
          </w:p>
          <w:p w:rsidR="000B1A11" w:rsidRPr="000F3E50" w:rsidRDefault="000B1A11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0B1A11" w:rsidRPr="000F3E50" w:rsidRDefault="000B1A11" w:rsidP="000B1A11">
      <w:pPr>
        <w:pStyle w:val="4"/>
        <w:rPr>
          <w:b/>
          <w:sz w:val="28"/>
          <w:szCs w:val="28"/>
        </w:rPr>
      </w:pPr>
    </w:p>
    <w:p w:rsidR="000B1A11" w:rsidRPr="000F3E50" w:rsidRDefault="000B1A11" w:rsidP="000B1A11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0F3E50">
        <w:rPr>
          <w:rFonts w:ascii="Times New Roman" w:hAnsi="Times New Roman"/>
          <w:sz w:val="28"/>
          <w:szCs w:val="28"/>
        </w:rPr>
        <w:t xml:space="preserve">Кафедра </w:t>
      </w:r>
      <w:r w:rsidRPr="000F3E50">
        <w:rPr>
          <w:rFonts w:ascii="Times New Roman" w:hAnsi="Times New Roman"/>
          <w:sz w:val="28"/>
          <w:szCs w:val="28"/>
          <w:lang w:val="kk-KZ"/>
        </w:rPr>
        <w:t>иностранн</w:t>
      </w:r>
      <w:r w:rsidRPr="000F3E50">
        <w:rPr>
          <w:rFonts w:ascii="Times New Roman" w:hAnsi="Times New Roman"/>
          <w:sz w:val="28"/>
          <w:szCs w:val="28"/>
        </w:rPr>
        <w:t>ой филологии</w:t>
      </w:r>
    </w:p>
    <w:p w:rsidR="000B1A11" w:rsidRPr="000F3E50" w:rsidRDefault="000B1A11" w:rsidP="000B1A11">
      <w:pPr>
        <w:rPr>
          <w:sz w:val="28"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rPr>
          <w:sz w:val="28"/>
          <w:szCs w:val="28"/>
        </w:rPr>
      </w:pPr>
    </w:p>
    <w:p w:rsidR="000B1A11" w:rsidRPr="000F3E50" w:rsidRDefault="000B1A11" w:rsidP="000B1A11">
      <w:pPr>
        <w:rPr>
          <w:sz w:val="28"/>
          <w:szCs w:val="28"/>
        </w:rPr>
      </w:pPr>
    </w:p>
    <w:p w:rsidR="000B1A11" w:rsidRPr="000F3E50" w:rsidRDefault="000B1A11" w:rsidP="000B1A11">
      <w:pPr>
        <w:rPr>
          <w:sz w:val="28"/>
          <w:szCs w:val="28"/>
        </w:rPr>
      </w:pPr>
    </w:p>
    <w:p w:rsidR="000B1A11" w:rsidRPr="000F3E50" w:rsidRDefault="000B1A11" w:rsidP="000B1A11">
      <w:pPr>
        <w:rPr>
          <w:sz w:val="28"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</w:p>
    <w:p w:rsidR="000B1A11" w:rsidRPr="000F3E50" w:rsidRDefault="000B1A11" w:rsidP="000B1A11">
      <w:pPr>
        <w:pStyle w:val="2"/>
        <w:rPr>
          <w:caps/>
          <w:szCs w:val="28"/>
        </w:rPr>
      </w:pPr>
      <w:r w:rsidRPr="000F3E50">
        <w:rPr>
          <w:caps/>
          <w:szCs w:val="28"/>
        </w:rPr>
        <w:t>Рабочая  учебная  программа</w:t>
      </w:r>
    </w:p>
    <w:p w:rsidR="000B1A11" w:rsidRPr="000F3E50" w:rsidRDefault="000B1A11" w:rsidP="000B1A11">
      <w:pPr>
        <w:tabs>
          <w:tab w:val="left" w:pos="4095"/>
        </w:tabs>
        <w:rPr>
          <w:sz w:val="28"/>
          <w:szCs w:val="28"/>
        </w:rPr>
      </w:pPr>
      <w:r w:rsidRPr="000F3E50">
        <w:rPr>
          <w:sz w:val="28"/>
          <w:szCs w:val="28"/>
        </w:rPr>
        <w:tab/>
      </w:r>
    </w:p>
    <w:p w:rsidR="000B1A11" w:rsidRPr="000F3E50" w:rsidRDefault="000B1A11" w:rsidP="000B1A11">
      <w:pPr>
        <w:pStyle w:val="1"/>
        <w:ind w:left="3544" w:hanging="1984"/>
        <w:jc w:val="left"/>
        <w:rPr>
          <w:i w:val="0"/>
          <w:szCs w:val="28"/>
        </w:rPr>
      </w:pPr>
      <w:r w:rsidRPr="000F3E50">
        <w:rPr>
          <w:i w:val="0"/>
          <w:szCs w:val="28"/>
        </w:rPr>
        <w:t xml:space="preserve">дисциплины     </w:t>
      </w:r>
      <w:r w:rsidR="00EF50B8" w:rsidRPr="000F3E50">
        <w:rPr>
          <w:i w:val="0"/>
          <w:szCs w:val="28"/>
        </w:rPr>
        <w:t>Специально-</w:t>
      </w:r>
      <w:r w:rsidRPr="000F3E50">
        <w:rPr>
          <w:i w:val="0"/>
          <w:szCs w:val="28"/>
        </w:rPr>
        <w:t>профессиональный иностранный язык (второй) - французский</w:t>
      </w:r>
    </w:p>
    <w:p w:rsidR="000B1A11" w:rsidRPr="000F3E50" w:rsidRDefault="000B1A11" w:rsidP="000B1A11">
      <w:pPr>
        <w:pStyle w:val="a6"/>
        <w:jc w:val="both"/>
        <w:rPr>
          <w:sz w:val="28"/>
          <w:szCs w:val="28"/>
        </w:rPr>
      </w:pPr>
      <w:r w:rsidRPr="000F3E50">
        <w:rPr>
          <w:sz w:val="28"/>
          <w:szCs w:val="28"/>
        </w:rPr>
        <w:t xml:space="preserve">                      специальность</w:t>
      </w:r>
      <w:r w:rsidR="000F3E50" w:rsidRPr="000F3E50">
        <w:rPr>
          <w:sz w:val="28"/>
          <w:szCs w:val="28"/>
        </w:rPr>
        <w:t xml:space="preserve"> </w:t>
      </w:r>
      <w:r w:rsidRPr="000F3E50">
        <w:rPr>
          <w:sz w:val="28"/>
          <w:szCs w:val="28"/>
        </w:rPr>
        <w:t>6М021000-Иностранная филология</w:t>
      </w:r>
    </w:p>
    <w:p w:rsidR="000F3E50" w:rsidRPr="000F3E50" w:rsidRDefault="000F3E50" w:rsidP="000F3E50">
      <w:pPr>
        <w:ind w:left="1560"/>
        <w:jc w:val="both"/>
        <w:rPr>
          <w:sz w:val="28"/>
          <w:szCs w:val="28"/>
        </w:rPr>
      </w:pPr>
      <w:r w:rsidRPr="000F3E50">
        <w:rPr>
          <w:sz w:val="28"/>
          <w:szCs w:val="28"/>
        </w:rPr>
        <w:t xml:space="preserve">                          6М020700 – Переводческое дело</w:t>
      </w:r>
    </w:p>
    <w:p w:rsidR="000F3E50" w:rsidRPr="000F3E50" w:rsidRDefault="000F3E50" w:rsidP="000B1A11">
      <w:pPr>
        <w:pStyle w:val="a6"/>
        <w:jc w:val="both"/>
        <w:rPr>
          <w:i/>
          <w:sz w:val="28"/>
          <w:szCs w:val="28"/>
        </w:rPr>
      </w:pPr>
    </w:p>
    <w:p w:rsidR="000B1A11" w:rsidRPr="000F3E50" w:rsidRDefault="000B1A11" w:rsidP="000B1A11">
      <w:pPr>
        <w:pStyle w:val="a6"/>
        <w:ind w:left="1560"/>
        <w:jc w:val="both"/>
        <w:rPr>
          <w:sz w:val="28"/>
          <w:szCs w:val="28"/>
        </w:rPr>
      </w:pPr>
    </w:p>
    <w:p w:rsidR="000B1A11" w:rsidRPr="000F3E50" w:rsidRDefault="000B1A11" w:rsidP="000B1A11">
      <w:pPr>
        <w:pStyle w:val="a6"/>
        <w:ind w:left="1560"/>
        <w:jc w:val="both"/>
        <w:rPr>
          <w:sz w:val="28"/>
          <w:szCs w:val="28"/>
        </w:rPr>
      </w:pPr>
      <w:r w:rsidRPr="000F3E50">
        <w:rPr>
          <w:sz w:val="28"/>
          <w:szCs w:val="28"/>
        </w:rPr>
        <w:t>всего кредитов</w:t>
      </w:r>
      <w:r w:rsidRPr="000F3E50">
        <w:rPr>
          <w:i/>
          <w:sz w:val="28"/>
          <w:szCs w:val="28"/>
        </w:rPr>
        <w:tab/>
      </w:r>
      <w:r w:rsidRPr="000F3E50">
        <w:rPr>
          <w:sz w:val="28"/>
          <w:szCs w:val="28"/>
        </w:rPr>
        <w:t xml:space="preserve">3 </w:t>
      </w:r>
      <w:r w:rsidRPr="000F3E50">
        <w:rPr>
          <w:sz w:val="28"/>
          <w:szCs w:val="28"/>
          <w:lang w:val="en-US"/>
        </w:rPr>
        <w:t>KZ</w:t>
      </w:r>
      <w:r w:rsidRPr="000F3E50">
        <w:rPr>
          <w:sz w:val="28"/>
          <w:szCs w:val="28"/>
        </w:rPr>
        <w:t xml:space="preserve"> / 5 </w:t>
      </w:r>
      <w:r w:rsidRPr="000F3E50">
        <w:rPr>
          <w:sz w:val="28"/>
          <w:szCs w:val="28"/>
          <w:lang w:val="en-US"/>
        </w:rPr>
        <w:t>ECTS</w:t>
      </w:r>
    </w:p>
    <w:p w:rsidR="000B1A11" w:rsidRPr="000F3E50" w:rsidRDefault="000B1A11" w:rsidP="000B1A11">
      <w:pPr>
        <w:tabs>
          <w:tab w:val="left" w:pos="1800"/>
        </w:tabs>
        <w:rPr>
          <w:sz w:val="28"/>
          <w:szCs w:val="28"/>
          <w:vertAlign w:val="superscript"/>
        </w:rPr>
      </w:pPr>
      <w:r w:rsidRPr="000F3E50">
        <w:rPr>
          <w:sz w:val="28"/>
          <w:szCs w:val="28"/>
        </w:rPr>
        <w:tab/>
      </w:r>
      <w:r w:rsidRPr="000F3E50">
        <w:rPr>
          <w:sz w:val="28"/>
          <w:szCs w:val="28"/>
        </w:rPr>
        <w:tab/>
      </w:r>
      <w:r w:rsidRPr="000F3E50">
        <w:rPr>
          <w:sz w:val="28"/>
          <w:szCs w:val="28"/>
        </w:rPr>
        <w:tab/>
      </w:r>
      <w:r w:rsidRPr="000F3E50">
        <w:rPr>
          <w:sz w:val="28"/>
          <w:szCs w:val="28"/>
        </w:rPr>
        <w:tab/>
      </w: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B1A11" w:rsidRPr="000F3E50" w:rsidRDefault="000B1A11" w:rsidP="000B1A11">
      <w:pPr>
        <w:jc w:val="center"/>
        <w:rPr>
          <w:sz w:val="28"/>
          <w:szCs w:val="28"/>
        </w:rPr>
      </w:pPr>
    </w:p>
    <w:p w:rsidR="000F3E50" w:rsidRPr="000F3E50" w:rsidRDefault="000F3E50" w:rsidP="000F3E50">
      <w:pPr>
        <w:rPr>
          <w:sz w:val="28"/>
          <w:szCs w:val="28"/>
        </w:rPr>
      </w:pPr>
    </w:p>
    <w:p w:rsidR="000F3E50" w:rsidRPr="000F3E50" w:rsidRDefault="000F3E50" w:rsidP="000B1A11">
      <w:pPr>
        <w:jc w:val="center"/>
        <w:rPr>
          <w:sz w:val="28"/>
          <w:szCs w:val="28"/>
        </w:rPr>
      </w:pPr>
    </w:p>
    <w:p w:rsidR="000F3E50" w:rsidRPr="000F3E50" w:rsidRDefault="000F3E50" w:rsidP="000B1A11">
      <w:pPr>
        <w:jc w:val="center"/>
        <w:rPr>
          <w:sz w:val="28"/>
          <w:szCs w:val="28"/>
        </w:rPr>
      </w:pPr>
    </w:p>
    <w:p w:rsidR="000F3E50" w:rsidRPr="000F3E50" w:rsidRDefault="000F3E50" w:rsidP="000B1A11">
      <w:pPr>
        <w:jc w:val="center"/>
        <w:rPr>
          <w:sz w:val="28"/>
          <w:szCs w:val="28"/>
        </w:rPr>
      </w:pPr>
    </w:p>
    <w:p w:rsidR="000F3E50" w:rsidRPr="000F3E50" w:rsidRDefault="000F3E50" w:rsidP="000B1A11">
      <w:pPr>
        <w:jc w:val="center"/>
        <w:rPr>
          <w:sz w:val="28"/>
          <w:szCs w:val="28"/>
        </w:rPr>
      </w:pPr>
    </w:p>
    <w:p w:rsidR="000B1A11" w:rsidRPr="000F3E50" w:rsidRDefault="000B1A11" w:rsidP="000F3E50">
      <w:pPr>
        <w:rPr>
          <w:sz w:val="28"/>
          <w:szCs w:val="28"/>
        </w:rPr>
      </w:pPr>
    </w:p>
    <w:p w:rsidR="000B1A11" w:rsidRPr="000F3E50" w:rsidRDefault="003E1243" w:rsidP="00072E26">
      <w:pPr>
        <w:ind w:left="-851"/>
        <w:jc w:val="center"/>
        <w:rPr>
          <w:sz w:val="28"/>
          <w:szCs w:val="28"/>
        </w:rPr>
      </w:pPr>
      <w:proofErr w:type="spellStart"/>
      <w:r w:rsidRPr="000F3E50">
        <w:rPr>
          <w:sz w:val="28"/>
          <w:szCs w:val="28"/>
        </w:rPr>
        <w:t>Костанай</w:t>
      </w:r>
      <w:proofErr w:type="spellEnd"/>
      <w:r w:rsidRPr="000F3E50">
        <w:rPr>
          <w:sz w:val="28"/>
          <w:szCs w:val="28"/>
        </w:rPr>
        <w:t>, 2018</w:t>
      </w:r>
    </w:p>
    <w:p w:rsidR="000B1A11" w:rsidRPr="000F3E50" w:rsidRDefault="000B1A11" w:rsidP="000B1A11">
      <w:pPr>
        <w:pStyle w:val="1"/>
        <w:pageBreakBefore/>
        <w:jc w:val="both"/>
        <w:rPr>
          <w:i w:val="0"/>
          <w:sz w:val="24"/>
          <w:szCs w:val="24"/>
        </w:rPr>
      </w:pPr>
      <w:r w:rsidRPr="000F3E50">
        <w:rPr>
          <w:i w:val="0"/>
          <w:sz w:val="24"/>
          <w:szCs w:val="24"/>
        </w:rPr>
        <w:lastRenderedPageBreak/>
        <w:t xml:space="preserve">Рабочая учебная программа составлена </w:t>
      </w:r>
      <w:proofErr w:type="spellStart"/>
      <w:r w:rsidRPr="000F3E50">
        <w:rPr>
          <w:i w:val="0"/>
          <w:sz w:val="24"/>
          <w:szCs w:val="24"/>
        </w:rPr>
        <w:t>Медетовой</w:t>
      </w:r>
      <w:proofErr w:type="spellEnd"/>
      <w:r w:rsidRPr="000F3E50">
        <w:rPr>
          <w:i w:val="0"/>
          <w:sz w:val="24"/>
          <w:szCs w:val="24"/>
        </w:rPr>
        <w:t xml:space="preserve"> Э.Б., старшим преподавателем кафедры иностранной филологии </w:t>
      </w:r>
    </w:p>
    <w:p w:rsidR="000B1A11" w:rsidRPr="000F3E50" w:rsidRDefault="000B1A11" w:rsidP="000B1A11">
      <w:pPr>
        <w:jc w:val="both"/>
      </w:pPr>
    </w:p>
    <w:p w:rsidR="000B1A11" w:rsidRPr="000F3E50" w:rsidRDefault="000B1A11" w:rsidP="000B1A11">
      <w:pPr>
        <w:jc w:val="both"/>
      </w:pPr>
      <w:r w:rsidRPr="000F3E50">
        <w:t xml:space="preserve">    .     ._____  </w:t>
      </w:r>
      <w:proofErr w:type="gramStart"/>
      <w:r w:rsidRPr="000F3E50">
        <w:t>г</w:t>
      </w:r>
      <w:proofErr w:type="gramEnd"/>
      <w:r w:rsidRPr="000F3E50">
        <w:t>.                                                           ______________________</w:t>
      </w:r>
    </w:p>
    <w:p w:rsidR="000B1A11" w:rsidRPr="000F3E50" w:rsidRDefault="000B1A11" w:rsidP="000B1A11">
      <w:pPr>
        <w:jc w:val="both"/>
      </w:pPr>
      <w:r w:rsidRPr="000F3E50">
        <w:t xml:space="preserve">                                                                                                       подпись</w:t>
      </w:r>
    </w:p>
    <w:p w:rsidR="000B1A11" w:rsidRPr="000F3E50" w:rsidRDefault="000B1A11" w:rsidP="000B1A11">
      <w:pPr>
        <w:jc w:val="both"/>
      </w:pPr>
    </w:p>
    <w:p w:rsidR="000B1A11" w:rsidRPr="000F3E50" w:rsidRDefault="000B1A11" w:rsidP="000B1A11">
      <w:pPr>
        <w:pStyle w:val="6"/>
        <w:spacing w:line="360" w:lineRule="auto"/>
        <w:rPr>
          <w:b w:val="0"/>
          <w:sz w:val="24"/>
        </w:rPr>
      </w:pPr>
      <w:r w:rsidRPr="000F3E50">
        <w:rPr>
          <w:b w:val="0"/>
          <w:sz w:val="24"/>
        </w:rPr>
        <w:t>Рассмотрена и рекомендована на заседании кафедры иностранной филологии</w:t>
      </w:r>
    </w:p>
    <w:p w:rsidR="000B1A11" w:rsidRPr="000F3E50" w:rsidRDefault="00737350" w:rsidP="000B1A11">
      <w:pPr>
        <w:spacing w:line="360" w:lineRule="auto"/>
        <w:jc w:val="both"/>
      </w:pPr>
      <w:r w:rsidRPr="000F3E50">
        <w:t>от     .      . 2018</w:t>
      </w:r>
      <w:r w:rsidR="000B1A11" w:rsidRPr="000F3E50">
        <w:t xml:space="preserve">г., протокол №  </w:t>
      </w:r>
    </w:p>
    <w:p w:rsidR="000B1A11" w:rsidRPr="000F3E50" w:rsidRDefault="000B1A11" w:rsidP="000B1A11">
      <w:pPr>
        <w:spacing w:line="360" w:lineRule="auto"/>
        <w:jc w:val="both"/>
      </w:pPr>
      <w:r w:rsidRPr="000F3E50">
        <w:t xml:space="preserve">Зав. кафедрой                                                                              С. </w:t>
      </w:r>
      <w:proofErr w:type="spellStart"/>
      <w:r w:rsidRPr="000F3E50">
        <w:t>Жабаева</w:t>
      </w:r>
      <w:proofErr w:type="spellEnd"/>
    </w:p>
    <w:p w:rsidR="000B1A11" w:rsidRPr="000F3E50" w:rsidRDefault="000B1A11" w:rsidP="000B1A11">
      <w:pPr>
        <w:pStyle w:val="6"/>
        <w:spacing w:line="360" w:lineRule="auto"/>
        <w:rPr>
          <w:b w:val="0"/>
          <w:sz w:val="24"/>
        </w:rPr>
      </w:pPr>
      <w:proofErr w:type="gramStart"/>
      <w:r w:rsidRPr="000F3E50">
        <w:rPr>
          <w:b w:val="0"/>
          <w:sz w:val="24"/>
        </w:rPr>
        <w:t>Одобрена</w:t>
      </w:r>
      <w:proofErr w:type="gramEnd"/>
      <w:r w:rsidRPr="000F3E50">
        <w:rPr>
          <w:b w:val="0"/>
          <w:sz w:val="24"/>
        </w:rPr>
        <w:t xml:space="preserve"> методическим советом гуманитарно-социального факультета</w:t>
      </w:r>
    </w:p>
    <w:p w:rsidR="000B1A11" w:rsidRPr="000F3E50" w:rsidRDefault="00737350" w:rsidP="000B1A11">
      <w:pPr>
        <w:spacing w:line="360" w:lineRule="auto"/>
        <w:jc w:val="both"/>
      </w:pPr>
      <w:r w:rsidRPr="000F3E50">
        <w:t xml:space="preserve">от    .     . 2018 </w:t>
      </w:r>
      <w:r w:rsidR="000B1A11" w:rsidRPr="000F3E50">
        <w:t xml:space="preserve">г., протокол № </w:t>
      </w:r>
    </w:p>
    <w:p w:rsidR="000B1A11" w:rsidRPr="000F3E50" w:rsidRDefault="000B1A11" w:rsidP="000B1A11">
      <w:pPr>
        <w:spacing w:line="360" w:lineRule="auto"/>
        <w:jc w:val="both"/>
      </w:pPr>
      <w:r w:rsidRPr="000F3E50">
        <w:t xml:space="preserve">Председатель методического совета   ГСФ                            </w:t>
      </w:r>
      <w:r w:rsidR="000F3E50">
        <w:t xml:space="preserve">  А. </w:t>
      </w:r>
      <w:proofErr w:type="spellStart"/>
      <w:r w:rsidR="000F3E50">
        <w:t>Нурсеитова</w:t>
      </w:r>
      <w:proofErr w:type="spellEnd"/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>
      <w:pPr>
        <w:pStyle w:val="1"/>
        <w:rPr>
          <w:b/>
          <w:i w:val="0"/>
          <w:sz w:val="24"/>
          <w:szCs w:val="24"/>
        </w:rPr>
      </w:pPr>
    </w:p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/>
    <w:p w:rsidR="000B1A11" w:rsidRPr="000F3E50" w:rsidRDefault="000B1A11" w:rsidP="000B1A11">
      <w:pPr>
        <w:pStyle w:val="1"/>
        <w:jc w:val="left"/>
        <w:rPr>
          <w:b/>
          <w:sz w:val="24"/>
          <w:szCs w:val="24"/>
        </w:rPr>
      </w:pPr>
    </w:p>
    <w:p w:rsidR="000B1A11" w:rsidRPr="000F3E50" w:rsidRDefault="000B1A11" w:rsidP="00072E26">
      <w:pPr>
        <w:pageBreakBefore/>
        <w:tabs>
          <w:tab w:val="left" w:pos="709"/>
        </w:tabs>
        <w:jc w:val="both"/>
        <w:rPr>
          <w:b/>
        </w:rPr>
      </w:pPr>
      <w:r w:rsidRPr="000F3E50">
        <w:rPr>
          <w:b/>
        </w:rPr>
        <w:lastRenderedPageBreak/>
        <w:tab/>
        <w:t xml:space="preserve">1 Описание дисциплины: </w:t>
      </w:r>
    </w:p>
    <w:p w:rsidR="000B1A11" w:rsidRPr="000F3E50" w:rsidRDefault="00EF50B8" w:rsidP="00072E26">
      <w:pPr>
        <w:tabs>
          <w:tab w:val="left" w:pos="709"/>
        </w:tabs>
        <w:jc w:val="both"/>
        <w:rPr>
          <w:lang w:val="kk-KZ"/>
        </w:rPr>
      </w:pPr>
      <w:r w:rsidRPr="000F3E50">
        <w:tab/>
        <w:t>Дисциплина Специально-</w:t>
      </w:r>
      <w:r w:rsidR="000B1A11" w:rsidRPr="000F3E50">
        <w:t xml:space="preserve">профессиональный иностранный язык (второй) является </w:t>
      </w:r>
      <w:r w:rsidR="00F91C06" w:rsidRPr="000F3E50">
        <w:rPr>
          <w:lang w:val="kk-KZ"/>
        </w:rPr>
        <w:t>компонентом по выбору из цикла базовых дисциплин.</w:t>
      </w:r>
    </w:p>
    <w:p w:rsidR="00F91C06" w:rsidRDefault="00F91C06" w:rsidP="000F3E50">
      <w:pPr>
        <w:jc w:val="both"/>
        <w:rPr>
          <w:sz w:val="28"/>
          <w:szCs w:val="28"/>
        </w:rPr>
      </w:pPr>
      <w:r w:rsidRPr="000F3E50">
        <w:t xml:space="preserve">Данная дисциплина формирует профессиональные знания и умения при освоении специальности </w:t>
      </w:r>
      <w:r w:rsidR="000F3E50">
        <w:t>5М021000-Иностранная филология</w:t>
      </w:r>
      <w:r w:rsidR="000F3E50" w:rsidRPr="000F3E50">
        <w:t>, 6М020700 – Переводческое дело.</w:t>
      </w:r>
    </w:p>
    <w:p w:rsidR="000F3E50" w:rsidRPr="000F3E50" w:rsidRDefault="000F3E50" w:rsidP="000F3E50">
      <w:pPr>
        <w:jc w:val="both"/>
        <w:rPr>
          <w:sz w:val="28"/>
          <w:szCs w:val="28"/>
        </w:rPr>
      </w:pPr>
    </w:p>
    <w:p w:rsidR="005A415E" w:rsidRPr="000F3E50" w:rsidRDefault="005A415E" w:rsidP="00072E26">
      <w:pPr>
        <w:jc w:val="both"/>
      </w:pPr>
      <w:r w:rsidRPr="000F3E50">
        <w:rPr>
          <w:b/>
        </w:rPr>
        <w:t>Краткое содержание курса:</w:t>
      </w:r>
      <w:r w:rsidR="000F3E50">
        <w:rPr>
          <w:b/>
        </w:rPr>
        <w:t xml:space="preserve"> </w:t>
      </w:r>
      <w:proofErr w:type="spellStart"/>
      <w:r w:rsidRPr="000F3E50">
        <w:t>Интеркультурный</w:t>
      </w:r>
      <w:proofErr w:type="spellEnd"/>
      <w:r w:rsidRPr="000F3E50">
        <w:t xml:space="preserve"> блок. Социально-культурная сфера общения. Диалог культур. Стереотипы и национальность. Система ценностных ориентиров. Человек и экономика страны. Коммуникативные ситуации. Проблемы развития правового общества. Контрасты политической жизни.</w:t>
      </w:r>
    </w:p>
    <w:p w:rsidR="000F3E50" w:rsidRDefault="000F3E50" w:rsidP="00072E26">
      <w:pPr>
        <w:tabs>
          <w:tab w:val="left" w:pos="-142"/>
        </w:tabs>
        <w:jc w:val="both"/>
        <w:rPr>
          <w:b/>
        </w:rPr>
      </w:pPr>
    </w:p>
    <w:p w:rsidR="000B1A11" w:rsidRPr="000F3E50" w:rsidRDefault="000B1A11" w:rsidP="00072E26">
      <w:pPr>
        <w:tabs>
          <w:tab w:val="left" w:pos="-142"/>
        </w:tabs>
        <w:jc w:val="both"/>
      </w:pPr>
      <w:proofErr w:type="spellStart"/>
      <w:r w:rsidRPr="000F3E50">
        <w:rPr>
          <w:b/>
        </w:rPr>
        <w:t>Пререквизиты</w:t>
      </w:r>
      <w:proofErr w:type="spellEnd"/>
      <w:r w:rsidRPr="000F3E50">
        <w:rPr>
          <w:b/>
        </w:rPr>
        <w:t xml:space="preserve">: </w:t>
      </w:r>
      <w:proofErr w:type="spellStart"/>
      <w:r w:rsidR="00EF50B8" w:rsidRPr="000F3E50">
        <w:t>Общепр</w:t>
      </w:r>
      <w:r w:rsidR="00072E26" w:rsidRPr="000F3E50">
        <w:t>офессиональный</w:t>
      </w:r>
      <w:proofErr w:type="spellEnd"/>
      <w:r w:rsidR="00072E26" w:rsidRPr="000F3E50">
        <w:t xml:space="preserve"> иностранный язык</w:t>
      </w:r>
      <w:r w:rsidR="000F3E50">
        <w:t xml:space="preserve"> </w:t>
      </w:r>
      <w:r w:rsidR="00EF50B8" w:rsidRPr="000F3E50">
        <w:t>(второй)</w:t>
      </w:r>
      <w:r w:rsidRPr="000F3E50">
        <w:rPr>
          <w:shd w:val="clear" w:color="auto" w:fill="FFFFFF"/>
        </w:rPr>
        <w:t>.</w:t>
      </w:r>
    </w:p>
    <w:p w:rsidR="000B1A11" w:rsidRPr="000F3E50" w:rsidRDefault="000B1A11" w:rsidP="00072E26">
      <w:pPr>
        <w:tabs>
          <w:tab w:val="left" w:pos="709"/>
        </w:tabs>
        <w:jc w:val="both"/>
      </w:pPr>
      <w:proofErr w:type="spellStart"/>
      <w:r w:rsidRPr="000F3E50">
        <w:rPr>
          <w:b/>
        </w:rPr>
        <w:t>Постреквизиты</w:t>
      </w:r>
      <w:proofErr w:type="spellEnd"/>
      <w:r w:rsidRPr="000F3E50">
        <w:rPr>
          <w:b/>
        </w:rPr>
        <w:t>:</w:t>
      </w:r>
      <w:r w:rsidR="000F3E50">
        <w:rPr>
          <w:b/>
        </w:rPr>
        <w:t xml:space="preserve"> </w:t>
      </w:r>
      <w:r w:rsidR="00F91C06" w:rsidRPr="000F3E50">
        <w:t xml:space="preserve">Интерпретация текста </w:t>
      </w:r>
      <w:proofErr w:type="gramStart"/>
      <w:r w:rsidR="00F91C06" w:rsidRPr="000F3E50">
        <w:t>на</w:t>
      </w:r>
      <w:proofErr w:type="gramEnd"/>
      <w:r w:rsidR="00F91C06" w:rsidRPr="000F3E50">
        <w:t xml:space="preserve"> ВИЯ</w:t>
      </w:r>
    </w:p>
    <w:p w:rsidR="000F3E50" w:rsidRDefault="000F3E50" w:rsidP="00072E26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</w:t>
      </w:r>
    </w:p>
    <w:p w:rsidR="000B1A11" w:rsidRPr="000F3E50" w:rsidRDefault="000B1A11" w:rsidP="00072E26">
      <w:pPr>
        <w:tabs>
          <w:tab w:val="left" w:pos="709"/>
        </w:tabs>
        <w:jc w:val="both"/>
        <w:rPr>
          <w:b/>
        </w:rPr>
      </w:pPr>
      <w:r w:rsidRPr="000F3E50">
        <w:rPr>
          <w:b/>
        </w:rPr>
        <w:t>Цели и задачи дисциплины</w:t>
      </w:r>
      <w:bookmarkStart w:id="0" w:name="_GoBack"/>
      <w:bookmarkEnd w:id="0"/>
    </w:p>
    <w:p w:rsidR="000B1A11" w:rsidRPr="000F3E50" w:rsidRDefault="000B1A11" w:rsidP="00072E26">
      <w:pPr>
        <w:tabs>
          <w:tab w:val="left" w:pos="709"/>
        </w:tabs>
        <w:jc w:val="both"/>
        <w:rPr>
          <w:i/>
          <w:iCs/>
          <w:color w:val="000000"/>
          <w:shd w:val="clear" w:color="auto" w:fill="FFFFFF"/>
        </w:rPr>
      </w:pPr>
      <w:r w:rsidRPr="000F3E50">
        <w:rPr>
          <w:rStyle w:val="submenu-table"/>
          <w:i/>
          <w:iCs/>
          <w:color w:val="000000"/>
          <w:shd w:val="clear" w:color="auto" w:fill="FFFFFF"/>
        </w:rPr>
        <w:t>Цель обучения</w:t>
      </w:r>
      <w:r w:rsidR="000F3E50">
        <w:rPr>
          <w:rStyle w:val="submenu-table"/>
          <w:i/>
          <w:iCs/>
          <w:color w:val="000000"/>
          <w:shd w:val="clear" w:color="auto" w:fill="FFFFFF"/>
        </w:rPr>
        <w:t xml:space="preserve"> </w:t>
      </w:r>
      <w:r w:rsidR="00F91C06" w:rsidRPr="000F3E50">
        <w:t xml:space="preserve">Дальнейшее интегрированное развитие  компетенции и  </w:t>
      </w:r>
      <w:proofErr w:type="gramStart"/>
      <w:r w:rsidR="00F91C06" w:rsidRPr="000F3E50">
        <w:t>коммуникативных</w:t>
      </w:r>
      <w:proofErr w:type="gramEnd"/>
      <w:r w:rsidR="00F91C06" w:rsidRPr="000F3E50">
        <w:t xml:space="preserve"> умении,  вклю</w:t>
      </w:r>
      <w:r w:rsidR="006564B6" w:rsidRPr="000F3E50">
        <w:t>чающих устную и письменную речь</w:t>
      </w:r>
      <w:r w:rsidR="00F91C06" w:rsidRPr="000F3E50">
        <w:t xml:space="preserve">, навыки анализ научного текста с точки зрения его лексического наполнения, стиля и грамматического  оформления. </w:t>
      </w:r>
    </w:p>
    <w:p w:rsidR="00F91C06" w:rsidRPr="000F3E50" w:rsidRDefault="00F91C06" w:rsidP="00072E26">
      <w:pPr>
        <w:jc w:val="both"/>
        <w:rPr>
          <w:bCs/>
        </w:rPr>
      </w:pPr>
      <w:r w:rsidRPr="000F3E50">
        <w:rPr>
          <w:bCs/>
        </w:rPr>
        <w:t>При изучении курса магистранты должны:</w:t>
      </w:r>
    </w:p>
    <w:p w:rsidR="00F91C06" w:rsidRPr="000F3E50" w:rsidRDefault="00F91C06" w:rsidP="00072E26">
      <w:pPr>
        <w:tabs>
          <w:tab w:val="left" w:pos="284"/>
        </w:tabs>
        <w:jc w:val="both"/>
      </w:pPr>
      <w:r w:rsidRPr="000F3E50">
        <w:rPr>
          <w:bCs/>
          <w:i/>
        </w:rPr>
        <w:t>знать</w:t>
      </w:r>
      <w:r w:rsidRPr="000F3E50">
        <w:rPr>
          <w:bCs/>
          <w:u w:val="single"/>
        </w:rPr>
        <w:t xml:space="preserve"> </w:t>
      </w:r>
      <w:r w:rsidRPr="000F3E50">
        <w:t>лексику по пройденной тематике, информацию общей направленности, информацию специально-профессиональной направленности</w:t>
      </w:r>
    </w:p>
    <w:p w:rsidR="00F91C06" w:rsidRPr="000F3E50" w:rsidRDefault="00F91C06" w:rsidP="00072E26">
      <w:pPr>
        <w:tabs>
          <w:tab w:val="left" w:pos="709"/>
        </w:tabs>
        <w:jc w:val="both"/>
      </w:pPr>
      <w:r w:rsidRPr="000F3E50">
        <w:rPr>
          <w:bCs/>
          <w:i/>
        </w:rPr>
        <w:t>уметь</w:t>
      </w:r>
      <w:r w:rsidR="000F3E50" w:rsidRPr="000F3E50">
        <w:rPr>
          <w:noProof/>
          <w:spacing w:val="-3"/>
        </w:rPr>
        <w:t xml:space="preserve"> </w:t>
      </w:r>
      <w:r w:rsidRPr="000F3E50">
        <w:rPr>
          <w:noProof/>
          <w:spacing w:val="-3"/>
        </w:rPr>
        <w:t>пользоваться   вторым   иностранным   языком   в   социально-</w:t>
      </w:r>
      <w:r w:rsidRPr="000F3E50">
        <w:rPr>
          <w:noProof/>
          <w:spacing w:val="-3"/>
        </w:rPr>
        <w:br/>
      </w:r>
      <w:r w:rsidRPr="000F3E50">
        <w:rPr>
          <w:noProof/>
          <w:spacing w:val="-4"/>
        </w:rPr>
        <w:t>культурной и научной сферах деятельности</w:t>
      </w:r>
      <w:proofErr w:type="gramStart"/>
      <w:r w:rsidRPr="000F3E50">
        <w:t xml:space="preserve"> ,</w:t>
      </w:r>
      <w:proofErr w:type="gramEnd"/>
      <w:r w:rsidRPr="000F3E50">
        <w:t xml:space="preserve"> понимать    основное содержание   специальных текстов на ВИЯ,   понимать носителей языка на абстрактные и специальные темы,создавать речевые ситуация проблемного характера </w:t>
      </w:r>
    </w:p>
    <w:p w:rsidR="000F3E50" w:rsidRDefault="00F91C06" w:rsidP="00072E26">
      <w:pPr>
        <w:jc w:val="both"/>
      </w:pPr>
      <w:r w:rsidRPr="000F3E50">
        <w:rPr>
          <w:bCs/>
          <w:i/>
        </w:rPr>
        <w:t>владеть</w:t>
      </w:r>
      <w:r w:rsidR="000F3E50" w:rsidRPr="000F3E50">
        <w:rPr>
          <w:bCs/>
          <w:i/>
        </w:rPr>
        <w:t xml:space="preserve"> </w:t>
      </w:r>
      <w:r w:rsidRPr="000F3E50">
        <w:t>культурой иноязычного речевого общения, обеспечивающей профессиональную деятельность филолога; вербальными и невербальными иноязычными средствами межкультурного общения, включая речевой этикет.</w:t>
      </w:r>
    </w:p>
    <w:p w:rsidR="00F91C06" w:rsidRPr="000F3E50" w:rsidRDefault="00F91C06" w:rsidP="000F3E50">
      <w:pPr>
        <w:jc w:val="both"/>
      </w:pPr>
      <w:r w:rsidRPr="000F3E50">
        <w:rPr>
          <w:bCs/>
          <w:i/>
          <w:lang w:val="kk-KZ"/>
        </w:rPr>
        <w:t>быть компетентными</w:t>
      </w:r>
      <w:r w:rsidR="000F3E50">
        <w:t xml:space="preserve"> </w:t>
      </w:r>
      <w:r w:rsidRPr="000F3E50">
        <w:t>во всех видах   речемыслительной деятельности, включающими устные и письменные формы коммуникации (говорение, слушание, чтение, письмо)  в различных ситуациях общения</w:t>
      </w:r>
      <w:r w:rsidR="00310EC1" w:rsidRPr="000F3E50">
        <w:t>.</w:t>
      </w:r>
    </w:p>
    <w:p w:rsidR="00F91C06" w:rsidRPr="000F3E50" w:rsidRDefault="00F91C06" w:rsidP="00072E26">
      <w:pPr>
        <w:tabs>
          <w:tab w:val="left" w:pos="709"/>
        </w:tabs>
        <w:jc w:val="both"/>
        <w:rPr>
          <w:shd w:val="clear" w:color="auto" w:fill="FFFFFF"/>
        </w:rPr>
      </w:pPr>
    </w:p>
    <w:p w:rsidR="000B1A11" w:rsidRPr="000F3E50" w:rsidRDefault="000B1A11" w:rsidP="000B1A11">
      <w:pPr>
        <w:pageBreakBefore/>
        <w:tabs>
          <w:tab w:val="left" w:pos="709"/>
        </w:tabs>
        <w:ind w:firstLine="709"/>
      </w:pPr>
      <w:r w:rsidRPr="000F3E50">
        <w:rPr>
          <w:b/>
        </w:rPr>
        <w:lastRenderedPageBreak/>
        <w:t xml:space="preserve">2  Содержание дисциплины </w:t>
      </w:r>
    </w:p>
    <w:p w:rsidR="000B1A11" w:rsidRDefault="000B1A11" w:rsidP="000B1A11">
      <w:pPr>
        <w:ind w:firstLine="709"/>
        <w:rPr>
          <w:b/>
        </w:rPr>
      </w:pPr>
    </w:p>
    <w:p w:rsidR="00B2566A" w:rsidRDefault="00B2566A" w:rsidP="00B2566A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Pr="007B0458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  <w:lang w:val="fr-FR"/>
        </w:rPr>
        <w:t>Imaginer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fr-FR"/>
        </w:rPr>
        <w:t>un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fr-FR"/>
        </w:rPr>
        <w:t>peu</w:t>
      </w:r>
    </w:p>
    <w:p w:rsidR="00B2566A" w:rsidRPr="00B2566A" w:rsidRDefault="00B2566A" w:rsidP="00B2566A">
      <w:pPr>
        <w:ind w:firstLine="709"/>
        <w:rPr>
          <w:b/>
          <w:sz w:val="28"/>
          <w:szCs w:val="28"/>
        </w:rPr>
      </w:pPr>
    </w:p>
    <w:p w:rsidR="00B2566A" w:rsidRPr="00A32986" w:rsidRDefault="00B2566A" w:rsidP="00B2566A">
      <w:pPr>
        <w:autoSpaceDE w:val="0"/>
        <w:autoSpaceDN w:val="0"/>
        <w:adjustRightInd w:val="0"/>
        <w:rPr>
          <w:sz w:val="28"/>
          <w:szCs w:val="28"/>
          <w:lang w:val="fr-FR"/>
        </w:rPr>
      </w:pPr>
      <w:r w:rsidRPr="00A32986">
        <w:rPr>
          <w:sz w:val="28"/>
          <w:szCs w:val="28"/>
          <w:lang w:val="fr-FR"/>
        </w:rPr>
        <w:t>Objectifs linguistiques :</w:t>
      </w:r>
    </w:p>
    <w:p w:rsidR="00B2566A" w:rsidRDefault="00B2566A" w:rsidP="00B2566A">
      <w:pPr>
        <w:rPr>
          <w:rFonts w:eastAsiaTheme="minorHAnsi"/>
          <w:sz w:val="28"/>
          <w:szCs w:val="28"/>
        </w:rPr>
      </w:pPr>
      <w:r w:rsidRPr="00A32986">
        <w:rPr>
          <w:rFonts w:eastAsiaTheme="minorHAnsi"/>
          <w:sz w:val="28"/>
          <w:szCs w:val="28"/>
          <w:lang w:val="fr-FR"/>
        </w:rPr>
        <w:t>les temps du passé (imparfait, pass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 xml:space="preserve"> compos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, plus-que-parfait, pass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 xml:space="preserve"> simple, pass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 xml:space="preserve"> ant</w:t>
      </w:r>
      <w:r>
        <w:rPr>
          <w:rFonts w:eastAsiaTheme="minorHAnsi"/>
          <w:sz w:val="28"/>
          <w:szCs w:val="28"/>
          <w:lang w:val="fr-FR"/>
        </w:rPr>
        <w:t>érieur); savoir lire le forum français, comprendre les faits divers.</w:t>
      </w:r>
    </w:p>
    <w:p w:rsidR="00B2566A" w:rsidRPr="00B2566A" w:rsidRDefault="00B2566A" w:rsidP="00B2566A">
      <w:pPr>
        <w:rPr>
          <w:b/>
          <w:sz w:val="28"/>
          <w:szCs w:val="28"/>
        </w:rPr>
      </w:pPr>
    </w:p>
    <w:p w:rsidR="00B2566A" w:rsidRPr="00A40B78" w:rsidRDefault="00B2566A" w:rsidP="00B2566A">
      <w:pPr>
        <w:jc w:val="both"/>
        <w:rPr>
          <w:sz w:val="28"/>
          <w:szCs w:val="28"/>
          <w:lang w:val="fr-FR"/>
        </w:rPr>
      </w:pPr>
      <w:r w:rsidRPr="00A40B78">
        <w:rPr>
          <w:sz w:val="28"/>
          <w:szCs w:val="28"/>
          <w:lang w:val="fr-FR"/>
        </w:rPr>
        <w:t xml:space="preserve">1.1 </w:t>
      </w:r>
      <w:r>
        <w:rPr>
          <w:sz w:val="28"/>
          <w:szCs w:val="28"/>
          <w:lang w:val="fr-FR"/>
        </w:rPr>
        <w:t>Le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forum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de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lire.</w:t>
      </w:r>
    </w:p>
    <w:p w:rsidR="00B2566A" w:rsidRPr="00A40B78" w:rsidRDefault="00B2566A" w:rsidP="00B2566A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Quel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est votre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plus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grand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regret.Le conditionnel pass</w:t>
      </w:r>
      <w:r w:rsidRPr="00A40B78">
        <w:rPr>
          <w:sz w:val="28"/>
          <w:szCs w:val="28"/>
          <w:lang w:val="fr-FR"/>
        </w:rPr>
        <w:t>é.</w:t>
      </w:r>
      <w:r>
        <w:rPr>
          <w:sz w:val="28"/>
          <w:szCs w:val="28"/>
          <w:lang w:val="fr-FR"/>
        </w:rPr>
        <w:t xml:space="preserve"> L</w:t>
      </w:r>
      <w:r w:rsidRPr="00A40B78">
        <w:rPr>
          <w:sz w:val="28"/>
          <w:szCs w:val="28"/>
          <w:lang w:val="fr-FR"/>
        </w:rPr>
        <w:t>’</w:t>
      </w:r>
      <w:r>
        <w:rPr>
          <w:sz w:val="28"/>
          <w:szCs w:val="28"/>
          <w:lang w:val="fr-FR"/>
        </w:rPr>
        <w:t>expression des sentiments.</w:t>
      </w:r>
    </w:p>
    <w:p w:rsidR="00B2566A" w:rsidRPr="00A40B78" w:rsidRDefault="00B2566A" w:rsidP="00B2566A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Compréhension et simultations. Musique et paroles. Evaluer-vous.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1.2 Compéhénsion orale et écrite </w:t>
      </w:r>
      <w:r w:rsidRPr="00617B24">
        <w:rPr>
          <w:sz w:val="28"/>
          <w:szCs w:val="28"/>
          <w:lang w:val="fr-FR"/>
        </w:rPr>
        <w:t>«</w:t>
      </w:r>
      <w:r>
        <w:rPr>
          <w:sz w:val="28"/>
          <w:szCs w:val="28"/>
          <w:lang w:val="fr-FR"/>
        </w:rPr>
        <w:t>Faits divers</w:t>
      </w:r>
      <w:r w:rsidRPr="00617B24">
        <w:rPr>
          <w:sz w:val="28"/>
          <w:szCs w:val="28"/>
          <w:lang w:val="fr-FR"/>
        </w:rPr>
        <w:t>»</w:t>
      </w:r>
      <w:r>
        <w:rPr>
          <w:sz w:val="28"/>
          <w:szCs w:val="28"/>
          <w:lang w:val="fr-FR"/>
        </w:rPr>
        <w:t>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Faire des hypothèses et des suppositions.Raconter un événements par écrit.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Des informations sur la biographie d’une personne.Des informations à propos d’un lieu touristique.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1.3 La construction passive.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Situer dans le temps. Le plus-que-parfait.Romans policiers, les extraits.Scince-fiction, les extraits.</w:t>
      </w:r>
    </w:p>
    <w:p w:rsidR="00B2566A" w:rsidRDefault="00B2566A" w:rsidP="00B2566A">
      <w:pPr>
        <w:rPr>
          <w:sz w:val="28"/>
          <w:szCs w:val="28"/>
          <w:lang w:val="fr-FR"/>
        </w:rPr>
      </w:pPr>
    </w:p>
    <w:p w:rsidR="00B2566A" w:rsidRDefault="00B2566A" w:rsidP="00B2566A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Модуль</w:t>
      </w:r>
      <w:r>
        <w:rPr>
          <w:b/>
          <w:sz w:val="28"/>
          <w:szCs w:val="28"/>
          <w:lang w:val="fr-FR"/>
        </w:rPr>
        <w:t xml:space="preserve"> 2 S’intégrer dans la société</w:t>
      </w:r>
    </w:p>
    <w:p w:rsidR="00B2566A" w:rsidRPr="00B2566A" w:rsidRDefault="00B2566A" w:rsidP="00B2566A">
      <w:pPr>
        <w:ind w:left="720"/>
        <w:rPr>
          <w:b/>
          <w:sz w:val="28"/>
          <w:szCs w:val="28"/>
        </w:rPr>
      </w:pPr>
    </w:p>
    <w:p w:rsidR="00B2566A" w:rsidRDefault="00B2566A" w:rsidP="00B2566A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2986">
        <w:rPr>
          <w:sz w:val="28"/>
          <w:szCs w:val="28"/>
          <w:lang w:val="fr-FR"/>
        </w:rPr>
        <w:t>Objectifs linguistiques :</w:t>
      </w:r>
      <w:r>
        <w:rPr>
          <w:sz w:val="28"/>
          <w:szCs w:val="28"/>
        </w:rPr>
        <w:t xml:space="preserve"> </w:t>
      </w:r>
      <w:r w:rsidRPr="00A32986">
        <w:rPr>
          <w:rFonts w:eastAsiaTheme="minorHAnsi"/>
          <w:sz w:val="28"/>
          <w:szCs w:val="28"/>
          <w:lang w:val="fr-FR"/>
        </w:rPr>
        <w:t>l’accord des participes pass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s</w:t>
      </w:r>
      <w:r>
        <w:rPr>
          <w:rFonts w:eastAsiaTheme="minorHAnsi"/>
          <w:sz w:val="28"/>
          <w:szCs w:val="28"/>
          <w:lang w:val="fr-FR"/>
        </w:rPr>
        <w:t xml:space="preserve">, </w:t>
      </w:r>
      <w:r w:rsidRPr="00A32986">
        <w:rPr>
          <w:rFonts w:eastAsiaTheme="minorHAnsi"/>
          <w:sz w:val="28"/>
          <w:szCs w:val="28"/>
          <w:lang w:val="fr-FR"/>
        </w:rPr>
        <w:t>les articulateurs de temps (simultan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it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, post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riorit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,</w:t>
      </w:r>
      <w:r>
        <w:rPr>
          <w:rFonts w:eastAsiaTheme="minorHAnsi"/>
          <w:sz w:val="28"/>
          <w:szCs w:val="28"/>
          <w:lang w:val="fr-FR"/>
        </w:rPr>
        <w:t xml:space="preserve"> comprendre des inrerview.</w:t>
      </w:r>
    </w:p>
    <w:p w:rsidR="00B2566A" w:rsidRPr="00B2566A" w:rsidRDefault="00B2566A" w:rsidP="00B2566A">
      <w:pPr>
        <w:autoSpaceDE w:val="0"/>
        <w:autoSpaceDN w:val="0"/>
        <w:adjustRightInd w:val="0"/>
        <w:rPr>
          <w:sz w:val="28"/>
          <w:szCs w:val="28"/>
        </w:rPr>
      </w:pP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2.1 Future et sa conséquences.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Décrire un changement.Conditions et restrictions. Le futur antérieur.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La durée dans le futur. La France qui produit.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2.2 Interview d’un agriculeur.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Lecture guidée du texte. La mer à boire. 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2.3 Compréhension écrite. 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Situer dans le temps. Le plus-que-parfait. Décrire un événement passé.</w:t>
      </w:r>
    </w:p>
    <w:p w:rsidR="00B2566A" w:rsidRDefault="00B2566A" w:rsidP="00B2566A">
      <w:pPr>
        <w:ind w:left="720"/>
        <w:rPr>
          <w:sz w:val="28"/>
          <w:szCs w:val="28"/>
          <w:lang w:val="fr-FR"/>
        </w:rPr>
      </w:pPr>
    </w:p>
    <w:p w:rsidR="00B2566A" w:rsidRDefault="00B2566A" w:rsidP="00B2566A">
      <w:pPr>
        <w:rPr>
          <w:b/>
          <w:sz w:val="28"/>
          <w:szCs w:val="28"/>
        </w:rPr>
      </w:pPr>
      <w:r w:rsidRPr="00D07771">
        <w:rPr>
          <w:b/>
          <w:sz w:val="28"/>
          <w:szCs w:val="28"/>
        </w:rPr>
        <w:t>Модуль</w:t>
      </w:r>
      <w:r>
        <w:rPr>
          <w:b/>
          <w:sz w:val="28"/>
          <w:szCs w:val="28"/>
          <w:lang w:val="fr-FR"/>
        </w:rPr>
        <w:t xml:space="preserve"> 3</w:t>
      </w:r>
      <w:r w:rsidR="002624BD">
        <w:rPr>
          <w:b/>
          <w:sz w:val="28"/>
          <w:szCs w:val="28"/>
          <w:lang w:val="fr-FR"/>
        </w:rPr>
        <w:t xml:space="preserve"> </w:t>
      </w:r>
      <w:r w:rsidRPr="00D07771">
        <w:rPr>
          <w:b/>
          <w:sz w:val="28"/>
          <w:szCs w:val="28"/>
          <w:lang w:val="fr-FR"/>
        </w:rPr>
        <w:t>Expliquez-moi</w:t>
      </w:r>
    </w:p>
    <w:p w:rsidR="00B2566A" w:rsidRPr="00B2566A" w:rsidRDefault="00B2566A" w:rsidP="00B2566A">
      <w:pPr>
        <w:rPr>
          <w:b/>
          <w:sz w:val="28"/>
          <w:szCs w:val="28"/>
        </w:rPr>
      </w:pPr>
    </w:p>
    <w:p w:rsidR="00B2566A" w:rsidRPr="00A32986" w:rsidRDefault="00B2566A" w:rsidP="00B2566A">
      <w:pPr>
        <w:autoSpaceDE w:val="0"/>
        <w:autoSpaceDN w:val="0"/>
        <w:adjustRightInd w:val="0"/>
        <w:rPr>
          <w:sz w:val="28"/>
          <w:szCs w:val="28"/>
          <w:lang w:val="fr-FR"/>
        </w:rPr>
      </w:pPr>
      <w:r w:rsidRPr="00A32986">
        <w:rPr>
          <w:sz w:val="28"/>
          <w:szCs w:val="28"/>
          <w:lang w:val="fr-FR"/>
        </w:rPr>
        <w:t>Objectifs linguistiques :</w:t>
      </w:r>
    </w:p>
    <w:p w:rsidR="00B2566A" w:rsidRPr="00B2566A" w:rsidRDefault="00B2566A" w:rsidP="00B2566A">
      <w:pPr>
        <w:rPr>
          <w:rFonts w:eastAsiaTheme="minorHAnsi"/>
          <w:sz w:val="28"/>
          <w:szCs w:val="28"/>
        </w:rPr>
      </w:pPr>
      <w:r w:rsidRPr="00A32986">
        <w:rPr>
          <w:rFonts w:eastAsiaTheme="minorHAnsi"/>
          <w:sz w:val="28"/>
          <w:szCs w:val="28"/>
          <w:lang w:val="fr-FR"/>
        </w:rPr>
        <w:t>l’accord des participes pass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s</w:t>
      </w:r>
      <w:r>
        <w:rPr>
          <w:rFonts w:eastAsiaTheme="minorHAnsi"/>
          <w:sz w:val="28"/>
          <w:szCs w:val="28"/>
          <w:lang w:val="fr-FR"/>
        </w:rPr>
        <w:t xml:space="preserve">, </w:t>
      </w:r>
      <w:r w:rsidRPr="00A32986">
        <w:rPr>
          <w:rFonts w:eastAsiaTheme="minorHAnsi"/>
          <w:sz w:val="28"/>
          <w:szCs w:val="28"/>
          <w:lang w:val="fr-FR"/>
        </w:rPr>
        <w:t>les articulateurs de temps (simultan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it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, post</w:t>
      </w:r>
      <w:r>
        <w:rPr>
          <w:rFonts w:eastAsiaTheme="minorHAnsi"/>
          <w:sz w:val="28"/>
          <w:szCs w:val="28"/>
          <w:lang w:val="fr-FR"/>
        </w:rPr>
        <w:t>é</w:t>
      </w:r>
      <w:r w:rsidRPr="00A32986">
        <w:rPr>
          <w:rFonts w:eastAsiaTheme="minorHAnsi"/>
          <w:sz w:val="28"/>
          <w:szCs w:val="28"/>
          <w:lang w:val="fr-FR"/>
        </w:rPr>
        <w:t>riorit</w:t>
      </w:r>
      <w:r>
        <w:rPr>
          <w:rFonts w:eastAsiaTheme="minorHAnsi"/>
          <w:sz w:val="28"/>
          <w:szCs w:val="28"/>
          <w:lang w:val="fr-FR"/>
        </w:rPr>
        <w:t>é</w:t>
      </w:r>
      <w:r>
        <w:rPr>
          <w:rFonts w:eastAsiaTheme="minorHAnsi"/>
          <w:sz w:val="28"/>
          <w:szCs w:val="28"/>
        </w:rPr>
        <w:t>.</w:t>
      </w:r>
    </w:p>
    <w:p w:rsidR="00B2566A" w:rsidRPr="00B2566A" w:rsidRDefault="00B2566A" w:rsidP="00B2566A">
      <w:pPr>
        <w:rPr>
          <w:b/>
          <w:sz w:val="28"/>
          <w:szCs w:val="28"/>
        </w:rPr>
      </w:pP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3.1 Le site des pourquoi ; toutes les questions que vous vous posez.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La relation des cause ; demander – dire la cause.La relation de conséquences, donc, par conséquence; c’est pourqoui ; de sorte que.</w:t>
      </w:r>
    </w:p>
    <w:p w:rsidR="00B2566A" w:rsidRDefault="00B2566A" w:rsidP="00B2566A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3.2 Compréhénsion et simultations : Vent de révolte</w:t>
      </w:r>
    </w:p>
    <w:p w:rsidR="00B2566A" w:rsidRDefault="00B2566A" w:rsidP="00B2566A">
      <w:pPr>
        <w:rPr>
          <w:sz w:val="28"/>
          <w:szCs w:val="28"/>
        </w:rPr>
      </w:pPr>
      <w:r>
        <w:rPr>
          <w:sz w:val="28"/>
          <w:szCs w:val="28"/>
          <w:lang w:val="fr-FR"/>
        </w:rPr>
        <w:t>Les événeménts et leur explication; la politique.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Les articles de presse : Clés por comprendre La France. Compr</w:t>
      </w:r>
      <w:proofErr w:type="spellStart"/>
      <w:r w:rsidRPr="00DD6CFC">
        <w:rPr>
          <w:sz w:val="28"/>
          <w:szCs w:val="28"/>
        </w:rPr>
        <w:t>é</w:t>
      </w:r>
      <w:proofErr w:type="spellEnd"/>
      <w:r>
        <w:rPr>
          <w:sz w:val="28"/>
          <w:szCs w:val="28"/>
          <w:lang w:val="fr-FR"/>
        </w:rPr>
        <w:t>hension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orale. Bilan.</w:t>
      </w:r>
    </w:p>
    <w:p w:rsidR="00B2566A" w:rsidRDefault="00B2566A" w:rsidP="00B2566A">
      <w:pPr>
        <w:rPr>
          <w:sz w:val="28"/>
          <w:szCs w:val="28"/>
          <w:lang w:val="fr-FR"/>
        </w:rPr>
      </w:pPr>
    </w:p>
    <w:p w:rsidR="00B2566A" w:rsidRPr="000F3E50" w:rsidRDefault="00B2566A" w:rsidP="000B1A11">
      <w:pPr>
        <w:ind w:firstLine="709"/>
        <w:rPr>
          <w:b/>
        </w:rPr>
      </w:pPr>
    </w:p>
    <w:p w:rsidR="000B1A11" w:rsidRPr="000F3E50" w:rsidRDefault="000B1A11" w:rsidP="000B1A11">
      <w:pPr>
        <w:pageBreakBefore/>
        <w:tabs>
          <w:tab w:val="left" w:pos="709"/>
        </w:tabs>
        <w:ind w:firstLine="709"/>
        <w:jc w:val="both"/>
        <w:rPr>
          <w:b/>
          <w:lang w:val="fr-FR"/>
        </w:rPr>
      </w:pPr>
      <w:r w:rsidRPr="000F3E50">
        <w:rPr>
          <w:b/>
          <w:lang w:val="fr-FR"/>
        </w:rPr>
        <w:lastRenderedPageBreak/>
        <w:t xml:space="preserve">3 </w:t>
      </w:r>
      <w:r w:rsidRPr="000F3E50">
        <w:rPr>
          <w:b/>
        </w:rPr>
        <w:t>Список</w:t>
      </w:r>
      <w:r w:rsidR="00B2566A">
        <w:rPr>
          <w:b/>
        </w:rPr>
        <w:t xml:space="preserve"> </w:t>
      </w:r>
      <w:r w:rsidRPr="000F3E50">
        <w:rPr>
          <w:b/>
        </w:rPr>
        <w:t>рекомендуемой</w:t>
      </w:r>
      <w:r w:rsidR="00B2566A">
        <w:rPr>
          <w:b/>
        </w:rPr>
        <w:t xml:space="preserve"> </w:t>
      </w:r>
      <w:r w:rsidRPr="000F3E50">
        <w:rPr>
          <w:b/>
        </w:rPr>
        <w:t>литературы</w:t>
      </w:r>
    </w:p>
    <w:p w:rsidR="00B2566A" w:rsidRDefault="00B2566A" w:rsidP="000B1A11">
      <w:pPr>
        <w:pStyle w:val="21"/>
        <w:tabs>
          <w:tab w:val="left" w:pos="709"/>
        </w:tabs>
        <w:ind w:firstLine="709"/>
        <w:rPr>
          <w:b/>
          <w:color w:val="auto"/>
          <w:sz w:val="24"/>
          <w:szCs w:val="24"/>
        </w:rPr>
      </w:pPr>
    </w:p>
    <w:p w:rsidR="000B1A11" w:rsidRPr="000F3E50" w:rsidRDefault="000B1A11" w:rsidP="000B1A11">
      <w:pPr>
        <w:pStyle w:val="21"/>
        <w:tabs>
          <w:tab w:val="left" w:pos="709"/>
        </w:tabs>
        <w:ind w:firstLine="709"/>
        <w:rPr>
          <w:b/>
          <w:color w:val="auto"/>
          <w:sz w:val="24"/>
          <w:szCs w:val="24"/>
          <w:lang w:val="fr-FR"/>
        </w:rPr>
      </w:pPr>
      <w:r w:rsidRPr="000F3E50">
        <w:rPr>
          <w:b/>
          <w:color w:val="auto"/>
          <w:sz w:val="24"/>
          <w:szCs w:val="24"/>
        </w:rPr>
        <w:t>Основная</w:t>
      </w:r>
      <w:r w:rsidRPr="000F3E50">
        <w:rPr>
          <w:b/>
          <w:color w:val="auto"/>
          <w:sz w:val="24"/>
          <w:szCs w:val="24"/>
          <w:lang w:val="fr-FR"/>
        </w:rPr>
        <w:t>:</w:t>
      </w:r>
    </w:p>
    <w:p w:rsidR="000B1A11" w:rsidRPr="000F3E50" w:rsidRDefault="000B1A11" w:rsidP="000B1A11">
      <w:pPr>
        <w:numPr>
          <w:ilvl w:val="0"/>
          <w:numId w:val="5"/>
        </w:numPr>
        <w:jc w:val="both"/>
        <w:rPr>
          <w:b/>
          <w:bCs/>
          <w:lang w:val="fr-FR"/>
        </w:rPr>
      </w:pPr>
      <w:r w:rsidRPr="000F3E50">
        <w:rPr>
          <w:lang w:val="fr-FR"/>
        </w:rPr>
        <w:t>Mét</w:t>
      </w:r>
      <w:r w:rsidR="00B2566A">
        <w:rPr>
          <w:lang w:val="en-US"/>
        </w:rPr>
        <w:t>h</w:t>
      </w:r>
      <w:r w:rsidRPr="000F3E50">
        <w:rPr>
          <w:lang w:val="fr-FR"/>
        </w:rPr>
        <w:t xml:space="preserve">ode de français. Alter Ego, Niveau </w:t>
      </w:r>
      <w:r w:rsidR="00B2566A">
        <w:t>С1</w:t>
      </w:r>
      <w:r w:rsidRPr="000F3E50">
        <w:rPr>
          <w:lang w:val="fr-FR"/>
        </w:rPr>
        <w:t>, Edition CLE International, 2007</w:t>
      </w:r>
    </w:p>
    <w:p w:rsidR="000B1A11" w:rsidRPr="000F3E50" w:rsidRDefault="000B1A11" w:rsidP="000B1A11">
      <w:pPr>
        <w:numPr>
          <w:ilvl w:val="0"/>
          <w:numId w:val="5"/>
        </w:numPr>
        <w:jc w:val="both"/>
        <w:rPr>
          <w:lang w:val="fr-FR"/>
        </w:rPr>
      </w:pPr>
      <w:r w:rsidRPr="000F3E50">
        <w:rPr>
          <w:lang w:val="fr-FR"/>
        </w:rPr>
        <w:t xml:space="preserve">Cahier d’exercises, Alter Ego, Niveau </w:t>
      </w:r>
      <w:r w:rsidR="00B2566A">
        <w:t>С1</w:t>
      </w:r>
      <w:r w:rsidRPr="000F3E50">
        <w:rPr>
          <w:lang w:val="fr-FR"/>
        </w:rPr>
        <w:t>, Edition CLE International, 2007</w:t>
      </w:r>
    </w:p>
    <w:p w:rsidR="000B1A11" w:rsidRPr="000F3E50" w:rsidRDefault="000B1A11" w:rsidP="000B1A11">
      <w:pPr>
        <w:tabs>
          <w:tab w:val="left" w:pos="709"/>
        </w:tabs>
        <w:ind w:firstLine="709"/>
        <w:jc w:val="both"/>
        <w:rPr>
          <w:b/>
          <w:lang w:val="fr-FR"/>
        </w:rPr>
      </w:pPr>
    </w:p>
    <w:p w:rsidR="000B1A11" w:rsidRPr="000F3E50" w:rsidRDefault="000B1A11" w:rsidP="000B1A11">
      <w:pPr>
        <w:tabs>
          <w:tab w:val="left" w:pos="709"/>
        </w:tabs>
        <w:ind w:firstLine="709"/>
        <w:jc w:val="both"/>
        <w:rPr>
          <w:b/>
          <w:lang w:val="fr-FR"/>
        </w:rPr>
      </w:pPr>
      <w:r w:rsidRPr="000F3E50">
        <w:rPr>
          <w:b/>
        </w:rPr>
        <w:t>Дополнительная</w:t>
      </w:r>
      <w:r w:rsidRPr="000F3E50">
        <w:rPr>
          <w:b/>
          <w:lang w:val="fr-FR"/>
        </w:rPr>
        <w:t xml:space="preserve">: </w:t>
      </w:r>
    </w:p>
    <w:p w:rsidR="000B1A11" w:rsidRPr="000F3E50" w:rsidRDefault="000B1A11" w:rsidP="000B1A11">
      <w:pPr>
        <w:numPr>
          <w:ilvl w:val="0"/>
          <w:numId w:val="6"/>
        </w:numPr>
        <w:jc w:val="both"/>
        <w:rPr>
          <w:lang w:val="fr-FR"/>
        </w:rPr>
      </w:pPr>
      <w:r w:rsidRPr="000F3E50">
        <w:rPr>
          <w:lang w:val="fr-FR"/>
        </w:rPr>
        <w:t xml:space="preserve">Cahier du méthode de français ECO Niveau </w:t>
      </w:r>
      <w:r w:rsidRPr="000F3E50">
        <w:t>В</w:t>
      </w:r>
      <w:r w:rsidRPr="000F3E50">
        <w:rPr>
          <w:lang w:val="fr-FR"/>
        </w:rPr>
        <w:t>2</w:t>
      </w:r>
      <w:r w:rsidR="00B2566A">
        <w:t xml:space="preserve"> С1</w:t>
      </w:r>
      <w:r w:rsidRPr="000F3E50">
        <w:rPr>
          <w:lang w:val="fr-FR"/>
        </w:rPr>
        <w:t xml:space="preserve"> CLE International, 2008</w:t>
      </w:r>
    </w:p>
    <w:p w:rsidR="000B1A11" w:rsidRPr="000F3E50" w:rsidRDefault="000B1A11" w:rsidP="000B1A11">
      <w:pPr>
        <w:numPr>
          <w:ilvl w:val="0"/>
          <w:numId w:val="6"/>
        </w:numPr>
        <w:jc w:val="both"/>
        <w:rPr>
          <w:lang w:val="fr-FR"/>
        </w:rPr>
      </w:pPr>
      <w:r w:rsidRPr="000F3E50">
        <w:rPr>
          <w:lang w:val="fr-FR"/>
        </w:rPr>
        <w:t xml:space="preserve">Méthode de français ECO Niveau </w:t>
      </w:r>
      <w:r w:rsidRPr="000F3E50">
        <w:t>В</w:t>
      </w:r>
      <w:r w:rsidRPr="000F3E50">
        <w:rPr>
          <w:lang w:val="fr-FR"/>
        </w:rPr>
        <w:t>2</w:t>
      </w:r>
      <w:r w:rsidR="00B2566A">
        <w:t xml:space="preserve"> С1</w:t>
      </w:r>
      <w:r w:rsidRPr="000F3E50">
        <w:rPr>
          <w:lang w:val="fr-FR"/>
        </w:rPr>
        <w:t xml:space="preserve"> CLE International, 2008</w:t>
      </w:r>
    </w:p>
    <w:p w:rsidR="000B1A11" w:rsidRPr="000F3E50" w:rsidRDefault="000B1A11" w:rsidP="000B1A11">
      <w:pPr>
        <w:ind w:left="360"/>
        <w:jc w:val="both"/>
        <w:rPr>
          <w:lang w:val="fr-FR"/>
        </w:rPr>
      </w:pPr>
    </w:p>
    <w:p w:rsidR="000B1A11" w:rsidRPr="000F3E50" w:rsidRDefault="000B1A11" w:rsidP="000B1A11">
      <w:pPr>
        <w:tabs>
          <w:tab w:val="left" w:pos="709"/>
        </w:tabs>
        <w:ind w:firstLine="709"/>
        <w:jc w:val="both"/>
        <w:rPr>
          <w:color w:val="FF0000"/>
          <w:lang w:val="fr-FR"/>
        </w:rPr>
      </w:pPr>
    </w:p>
    <w:p w:rsidR="000B1A11" w:rsidRPr="000F3E50" w:rsidRDefault="000B1A11" w:rsidP="000B1A11">
      <w:pPr>
        <w:tabs>
          <w:tab w:val="left" w:pos="709"/>
        </w:tabs>
        <w:ind w:firstLine="709"/>
        <w:jc w:val="both"/>
      </w:pPr>
      <w:r w:rsidRPr="000F3E50">
        <w:rPr>
          <w:b/>
        </w:rPr>
        <w:t>4 Приложение</w:t>
      </w:r>
    </w:p>
    <w:p w:rsidR="000B1A11" w:rsidRPr="000F3E50" w:rsidRDefault="000B1A11" w:rsidP="000B1A11">
      <w:pPr>
        <w:tabs>
          <w:tab w:val="left" w:pos="709"/>
        </w:tabs>
        <w:ind w:firstLine="709"/>
        <w:jc w:val="both"/>
      </w:pPr>
      <w:r w:rsidRPr="000F3E50">
        <w:t>Программа обучения (</w:t>
      </w:r>
      <w:r w:rsidRPr="000F3E50">
        <w:rPr>
          <w:lang w:val="en-US"/>
        </w:rPr>
        <w:t>Syllabus</w:t>
      </w:r>
      <w:r w:rsidRPr="000F3E50">
        <w:t xml:space="preserve">) для магистрантов по дисциплине </w:t>
      </w:r>
      <w:r w:rsidR="00EF50B8" w:rsidRPr="000F3E50">
        <w:t>«Специально-</w:t>
      </w:r>
      <w:r w:rsidRPr="000F3E50">
        <w:t>профессиональный иностранный язык (второй)».</w:t>
      </w:r>
    </w:p>
    <w:sectPr w:rsidR="000B1A11" w:rsidRPr="000F3E50" w:rsidSect="00B2566A">
      <w:pgSz w:w="11906" w:h="16838"/>
      <w:pgMar w:top="993" w:right="849" w:bottom="567" w:left="1134" w:header="737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340C1"/>
    <w:multiLevelType w:val="multilevel"/>
    <w:tmpl w:val="E4BA4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D4918"/>
    <w:multiLevelType w:val="hybridMultilevel"/>
    <w:tmpl w:val="6FEC345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5F448EA"/>
    <w:multiLevelType w:val="hybridMultilevel"/>
    <w:tmpl w:val="9B7EC112"/>
    <w:lvl w:ilvl="0" w:tplc="54F811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53C9"/>
    <w:multiLevelType w:val="hybridMultilevel"/>
    <w:tmpl w:val="DFCE789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EF0910"/>
    <w:multiLevelType w:val="hybridMultilevel"/>
    <w:tmpl w:val="DFCE789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790BD8"/>
    <w:multiLevelType w:val="hybridMultilevel"/>
    <w:tmpl w:val="6FEC345A"/>
    <w:lvl w:ilvl="0" w:tplc="BD4A3D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605B09"/>
    <w:multiLevelType w:val="hybridMultilevel"/>
    <w:tmpl w:val="615EB7B2"/>
    <w:lvl w:ilvl="0" w:tplc="9E7EC9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52129E"/>
    <w:multiLevelType w:val="hybridMultilevel"/>
    <w:tmpl w:val="503EC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0B1A11"/>
    <w:rsid w:val="00072E26"/>
    <w:rsid w:val="000B1A11"/>
    <w:rsid w:val="000F3E50"/>
    <w:rsid w:val="000F60C0"/>
    <w:rsid w:val="002624BD"/>
    <w:rsid w:val="00290830"/>
    <w:rsid w:val="00310EC1"/>
    <w:rsid w:val="003E1243"/>
    <w:rsid w:val="00436750"/>
    <w:rsid w:val="00454220"/>
    <w:rsid w:val="005A415E"/>
    <w:rsid w:val="006564B6"/>
    <w:rsid w:val="00737350"/>
    <w:rsid w:val="008A31CB"/>
    <w:rsid w:val="00A73AC6"/>
    <w:rsid w:val="00A90046"/>
    <w:rsid w:val="00AD05C5"/>
    <w:rsid w:val="00B2566A"/>
    <w:rsid w:val="00B90491"/>
    <w:rsid w:val="00C72954"/>
    <w:rsid w:val="00EB0BB0"/>
    <w:rsid w:val="00EF50B8"/>
    <w:rsid w:val="00F02543"/>
    <w:rsid w:val="00F7223A"/>
    <w:rsid w:val="00F91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A11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B1A11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B1A11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0B1A11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semiHidden/>
    <w:unhideWhenUsed/>
    <w:qFormat/>
    <w:rsid w:val="000B1A11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A1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B1A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B1A1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B1A11"/>
    <w:rPr>
      <w:rFonts w:ascii="Arial" w:eastAsia="Batang" w:hAnsi="Arial" w:cs="Times New Roman"/>
      <w:sz w:val="24"/>
      <w:szCs w:val="20"/>
      <w:lang w:eastAsia="ko-KR"/>
    </w:rPr>
  </w:style>
  <w:style w:type="character" w:customStyle="1" w:styleId="60">
    <w:name w:val="Заголовок 6 Знак"/>
    <w:basedOn w:val="a0"/>
    <w:link w:val="6"/>
    <w:semiHidden/>
    <w:rsid w:val="000B1A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nhideWhenUsed/>
    <w:rsid w:val="000B1A11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0B1A11"/>
    <w:pPr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0B1A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B1A11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semiHidden/>
    <w:rsid w:val="000B1A11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6">
    <w:name w:val="No Spacing"/>
    <w:qFormat/>
    <w:rsid w:val="000B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B1A11"/>
  </w:style>
  <w:style w:type="character" w:customStyle="1" w:styleId="submenu-table">
    <w:name w:val="submenu-table"/>
    <w:basedOn w:val="a0"/>
    <w:rsid w:val="000B1A11"/>
  </w:style>
  <w:style w:type="character" w:styleId="a7">
    <w:name w:val="Strong"/>
    <w:basedOn w:val="a0"/>
    <w:qFormat/>
    <w:rsid w:val="000B1A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A11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B1A11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B1A11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0B1A11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semiHidden/>
    <w:unhideWhenUsed/>
    <w:qFormat/>
    <w:rsid w:val="000B1A11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A1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B1A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B1A1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B1A11"/>
    <w:rPr>
      <w:rFonts w:ascii="Arial" w:eastAsia="Batang" w:hAnsi="Arial" w:cs="Times New Roman"/>
      <w:sz w:val="24"/>
      <w:szCs w:val="20"/>
      <w:lang w:eastAsia="ko-KR"/>
    </w:rPr>
  </w:style>
  <w:style w:type="character" w:customStyle="1" w:styleId="60">
    <w:name w:val="Заголовок 6 Знак"/>
    <w:basedOn w:val="a0"/>
    <w:link w:val="6"/>
    <w:semiHidden/>
    <w:rsid w:val="000B1A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nhideWhenUsed/>
    <w:rsid w:val="000B1A11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0B1A11"/>
    <w:pPr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0B1A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B1A11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semiHidden/>
    <w:rsid w:val="000B1A11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6">
    <w:name w:val="No Spacing"/>
    <w:qFormat/>
    <w:rsid w:val="000B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B1A11"/>
  </w:style>
  <w:style w:type="character" w:customStyle="1" w:styleId="submenu-table">
    <w:name w:val="submenu-table"/>
    <w:basedOn w:val="a0"/>
    <w:rsid w:val="000B1A11"/>
  </w:style>
  <w:style w:type="character" w:styleId="a7">
    <w:name w:val="Strong"/>
    <w:basedOn w:val="a0"/>
    <w:qFormat/>
    <w:rsid w:val="000B1A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Мама</dc:creator>
  <cp:lastModifiedBy>User</cp:lastModifiedBy>
  <cp:revision>13</cp:revision>
  <dcterms:created xsi:type="dcterms:W3CDTF">2016-09-19T09:20:00Z</dcterms:created>
  <dcterms:modified xsi:type="dcterms:W3CDTF">2018-09-14T08:35:00Z</dcterms:modified>
</cp:coreProperties>
</file>